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0900F" w14:textId="77777777" w:rsidR="00CD6D9C" w:rsidRDefault="00CD6D9C" w:rsidP="009B49E3">
      <w:pPr>
        <w:spacing w:after="120" w:line="240" w:lineRule="auto"/>
        <w:jc w:val="both"/>
      </w:pPr>
    </w:p>
    <w:p w14:paraId="2D438E9B" w14:textId="77777777" w:rsidR="00614DCE" w:rsidRDefault="00614DCE" w:rsidP="00614DCE">
      <w:pPr>
        <w:pStyle w:val="Cm"/>
      </w:pPr>
      <w:r>
        <w:rPr>
          <w:shd w:val="clear" w:color="auto" w:fill="FFFFFF"/>
        </w:rPr>
        <w:t>Adatkezelési hozzájárulási nyilatkozat</w:t>
      </w:r>
    </w:p>
    <w:p w14:paraId="13C28D27" w14:textId="77777777" w:rsidR="00CD6D9C" w:rsidRDefault="00CD6D9C" w:rsidP="00CD6D9C">
      <w:pPr>
        <w:shd w:val="clear" w:color="auto" w:fill="FFFFFF"/>
        <w:spacing w:after="0"/>
        <w:jc w:val="both"/>
        <w:rPr>
          <w:rFonts w:cs="Times New Roman"/>
          <w:color w:val="000000"/>
          <w:szCs w:val="24"/>
          <w:shd w:val="clear" w:color="auto" w:fill="FFFFFF"/>
        </w:rPr>
      </w:pPr>
    </w:p>
    <w:p w14:paraId="29ADD787" w14:textId="77777777" w:rsidR="00CD6D9C" w:rsidRDefault="00CD6D9C" w:rsidP="00CD6D9C">
      <w:pPr>
        <w:shd w:val="clear" w:color="auto" w:fill="FFFFFF"/>
        <w:spacing w:after="0"/>
        <w:jc w:val="both"/>
      </w:pPr>
      <w:r>
        <w:rPr>
          <w:rFonts w:cs="Times New Roman"/>
          <w:color w:val="000000"/>
          <w:szCs w:val="24"/>
          <w:shd w:val="clear" w:color="auto" w:fill="FFFFFF"/>
        </w:rPr>
        <w:t xml:space="preserve">Alulírott _________________________________________ egyértelműen és kifejezetten hozzájárulok ahhoz, hogy …………………………………………………………………. </w:t>
      </w:r>
      <w:r w:rsidRPr="00E40AD1">
        <w:t>mint adatkezelő személyes adataimat kezelje az alábbi tájékoztatóban foglaltak szerint</w:t>
      </w:r>
      <w:r>
        <w:t>.</w:t>
      </w:r>
    </w:p>
    <w:p w14:paraId="0D321F07" w14:textId="77777777" w:rsidR="00F65D0F" w:rsidRDefault="00F65D0F" w:rsidP="00CD6D9C">
      <w:pPr>
        <w:spacing w:after="0"/>
        <w:jc w:val="both"/>
        <w:outlineLvl w:val="1"/>
      </w:pPr>
    </w:p>
    <w:p w14:paraId="56DCFFDF" w14:textId="77777777" w:rsidR="003B75E9" w:rsidRDefault="003B75E9" w:rsidP="00CD6D9C">
      <w:pPr>
        <w:spacing w:after="0"/>
        <w:jc w:val="both"/>
        <w:outlineLvl w:val="1"/>
      </w:pPr>
    </w:p>
    <w:p w14:paraId="7750EDEB" w14:textId="77777777" w:rsidR="004F2F8E" w:rsidRPr="003B75E9" w:rsidRDefault="004F2F8E" w:rsidP="003B75E9">
      <w:pPr>
        <w:rPr>
          <w:rFonts w:ascii="Times New Roman" w:hAnsi="Times New Roman" w:cs="Times New Roman"/>
        </w:rPr>
      </w:pPr>
      <w:r w:rsidRPr="003B75E9">
        <w:rPr>
          <w:rFonts w:ascii="Times New Roman" w:hAnsi="Times New Roman" w:cs="Times New Roman"/>
          <w:b/>
        </w:rPr>
        <w:t>Az adatkezelés joglapja:</w:t>
      </w:r>
      <w:r w:rsidRPr="003B75E9">
        <w:rPr>
          <w:rFonts w:ascii="Times New Roman" w:hAnsi="Times New Roman" w:cs="Times New Roman"/>
        </w:rPr>
        <w:t xml:space="preserve"> Tájékoztatjuk, hogy az adatkezelés az Az információs önrendelkezési jogról és az információszabadságról szóló 2011. évi CXII. törvény (a továbbiakban: </w:t>
      </w:r>
      <w:proofErr w:type="spellStart"/>
      <w:r w:rsidRPr="003B75E9">
        <w:rPr>
          <w:rFonts w:ascii="Times New Roman" w:hAnsi="Times New Roman" w:cs="Times New Roman"/>
        </w:rPr>
        <w:t>Infotv</w:t>
      </w:r>
      <w:proofErr w:type="spellEnd"/>
      <w:r w:rsidRPr="003B75E9">
        <w:rPr>
          <w:rFonts w:ascii="Times New Roman" w:hAnsi="Times New Roman" w:cs="Times New Roman"/>
        </w:rPr>
        <w:t>.) 5. § (1) bekezdés b) pont alapján, az érintett hozzájárulásán alapul és az egészségügyről szóló 1997. évi CLIV. törvénnyel összhangban történik. Az adatkezelés jogalapja az adatkezelőre vonatkozó jogi kötelezettség, illetve – egyes esetekben – az érintett hozzájárulása</w:t>
      </w:r>
    </w:p>
    <w:p w14:paraId="76C43D64" w14:textId="77777777" w:rsidR="004F2F8E" w:rsidRPr="003B75E9" w:rsidRDefault="004F2F8E" w:rsidP="003B75E9">
      <w:pPr>
        <w:rPr>
          <w:rFonts w:ascii="Times New Roman" w:hAnsi="Times New Roman" w:cs="Times New Roman"/>
        </w:rPr>
      </w:pPr>
      <w:r w:rsidRPr="003B75E9">
        <w:rPr>
          <w:rFonts w:ascii="Times New Roman" w:hAnsi="Times New Roman" w:cs="Times New Roman"/>
          <w:b/>
        </w:rPr>
        <w:t>Az adatkezelés célja:</w:t>
      </w:r>
      <w:r w:rsidRPr="003B75E9">
        <w:rPr>
          <w:rFonts w:ascii="Times New Roman" w:hAnsi="Times New Roman" w:cs="Times New Roman"/>
        </w:rPr>
        <w:t xml:space="preserve"> Jogszabályi kötelezettség teljesítése (ellátottak, gondozottak nyilvántartása, egészségi állapot nyomon követése)</w:t>
      </w:r>
    </w:p>
    <w:p w14:paraId="61740A41" w14:textId="77777777" w:rsidR="004F2F8E" w:rsidRPr="003B75E9" w:rsidRDefault="004F2F8E" w:rsidP="004F2F8E">
      <w:pPr>
        <w:spacing w:after="120" w:line="240" w:lineRule="auto"/>
        <w:jc w:val="both"/>
        <w:rPr>
          <w:rFonts w:ascii="Times New Roman" w:hAnsi="Times New Roman" w:cs="Times New Roman"/>
          <w:b/>
        </w:rPr>
      </w:pPr>
      <w:r w:rsidRPr="003B75E9">
        <w:rPr>
          <w:rFonts w:ascii="Times New Roman" w:hAnsi="Times New Roman" w:cs="Times New Roman"/>
          <w:b/>
        </w:rPr>
        <w:t xml:space="preserve">A kezelt adatok köre: </w:t>
      </w:r>
    </w:p>
    <w:p w14:paraId="3BBA533A"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a gondozott és az eltartója személyi adatait (név, születési hely, idő),</w:t>
      </w:r>
    </w:p>
    <w:p w14:paraId="7617BC52"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a gondozott</w:t>
      </w:r>
    </w:p>
    <w:p w14:paraId="07A09758"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lakóhelyét és az ellátás idején tartózkodási helyét,</w:t>
      </w:r>
    </w:p>
    <w:p w14:paraId="36DAC0B1"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állampolgárságát,</w:t>
      </w:r>
    </w:p>
    <w:p w14:paraId="011F2936"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a védőnői ellátás okát, időpontját, ellátás módját és a védőnő további intézkedésétszemélyi adatok,</w:t>
      </w:r>
    </w:p>
    <w:p w14:paraId="237CA71B"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anamnézis,</w:t>
      </w:r>
    </w:p>
    <w:p w14:paraId="002369EA"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szűrővizsgálatok/státusvizsgálatok,</w:t>
      </w:r>
    </w:p>
    <w:p w14:paraId="69A2F056"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védőoltások adatai,</w:t>
      </w:r>
    </w:p>
    <w:p w14:paraId="2AEB0FE3"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fokozott gondozásba vétel adatai,</w:t>
      </w:r>
    </w:p>
    <w:p w14:paraId="16CD5295"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védőnői látogatások, tanácsadások, intézkedések dokumentációja,</w:t>
      </w:r>
    </w:p>
    <w:p w14:paraId="5DE5CCCF" w14:textId="77777777" w:rsidR="004F2F8E" w:rsidRPr="003B75E9" w:rsidRDefault="004F2F8E" w:rsidP="004F2F8E">
      <w:pPr>
        <w:pStyle w:val="Nincstrkz"/>
        <w:ind w:left="709" w:hanging="425"/>
        <w:rPr>
          <w:rFonts w:cs="Times New Roman"/>
          <w:b w:val="0"/>
          <w:sz w:val="22"/>
        </w:rPr>
      </w:pPr>
      <w:r w:rsidRPr="003B75E9">
        <w:rPr>
          <w:rFonts w:cs="Times New Roman"/>
          <w:b w:val="0"/>
          <w:sz w:val="22"/>
        </w:rPr>
        <w:t>a gondozott háziorvosának/házi gyermekorvosának neve, elérhetősége.</w:t>
      </w:r>
    </w:p>
    <w:p w14:paraId="53EF0142" w14:textId="77777777" w:rsidR="004F2F8E" w:rsidRPr="003B75E9" w:rsidRDefault="004F2F8E" w:rsidP="004F2F8E">
      <w:pPr>
        <w:rPr>
          <w:rFonts w:ascii="Times New Roman" w:hAnsi="Times New Roman" w:cs="Times New Roman"/>
          <w:color w:val="000000"/>
          <w:shd w:val="clear" w:color="auto" w:fill="FFFFFF"/>
        </w:rPr>
      </w:pPr>
    </w:p>
    <w:p w14:paraId="13101593" w14:textId="77777777" w:rsidR="00CD6D9C" w:rsidRPr="003B75E9" w:rsidRDefault="00CD6D9C" w:rsidP="003B75E9">
      <w:pPr>
        <w:rPr>
          <w:rFonts w:ascii="Times New Roman" w:hAnsi="Times New Roman" w:cs="Times New Roman"/>
          <w:color w:val="000000"/>
          <w:shd w:val="clear" w:color="auto" w:fill="FFFFFF"/>
        </w:rPr>
      </w:pPr>
      <w:r w:rsidRPr="003B75E9">
        <w:rPr>
          <w:rFonts w:ascii="Times New Roman" w:hAnsi="Times New Roman" w:cs="Times New Roman"/>
        </w:rPr>
        <w:t>Az Adatkezelő a</w:t>
      </w:r>
      <w:r w:rsidR="00F65D0F" w:rsidRPr="003B75E9">
        <w:rPr>
          <w:rFonts w:ascii="Times New Roman" w:hAnsi="Times New Roman" w:cs="Times New Roman"/>
        </w:rPr>
        <w:t xml:space="preserve">z érintett </w:t>
      </w:r>
      <w:r w:rsidRPr="003B75E9">
        <w:rPr>
          <w:rFonts w:ascii="Times New Roman" w:hAnsi="Times New Roman" w:cs="Times New Roman"/>
        </w:rPr>
        <w:t xml:space="preserve">személyes adatainak kezelését kizárólag a </w:t>
      </w:r>
      <w:r w:rsidR="00F65D0F" w:rsidRPr="003B75E9">
        <w:rPr>
          <w:rFonts w:ascii="Times New Roman" w:hAnsi="Times New Roman" w:cs="Times New Roman"/>
        </w:rPr>
        <w:t>védőnői</w:t>
      </w:r>
      <w:r w:rsidR="002A2979" w:rsidRPr="003B75E9">
        <w:rPr>
          <w:rFonts w:ascii="Times New Roman" w:hAnsi="Times New Roman" w:cs="Times New Roman"/>
        </w:rPr>
        <w:t>, orvosi</w:t>
      </w:r>
      <w:r w:rsidR="00F65D0F" w:rsidRPr="003B75E9">
        <w:rPr>
          <w:rFonts w:ascii="Times New Roman" w:hAnsi="Times New Roman" w:cs="Times New Roman"/>
        </w:rPr>
        <w:t xml:space="preserve"> szakmai munka </w:t>
      </w:r>
      <w:r w:rsidRPr="003B75E9">
        <w:rPr>
          <w:rFonts w:ascii="Times New Roman" w:hAnsi="Times New Roman" w:cs="Times New Roman"/>
        </w:rPr>
        <w:t xml:space="preserve">során, a </w:t>
      </w:r>
      <w:r w:rsidR="002A2979" w:rsidRPr="003B75E9">
        <w:rPr>
          <w:rFonts w:ascii="Times New Roman" w:hAnsi="Times New Roman" w:cs="Times New Roman"/>
        </w:rPr>
        <w:t>faladatok</w:t>
      </w:r>
      <w:r w:rsidR="00F65D0F" w:rsidRPr="003B75E9">
        <w:rPr>
          <w:rFonts w:ascii="Times New Roman" w:hAnsi="Times New Roman" w:cs="Times New Roman"/>
        </w:rPr>
        <w:t xml:space="preserve"> ellátásának</w:t>
      </w:r>
      <w:r w:rsidRPr="003B75E9">
        <w:rPr>
          <w:rFonts w:ascii="Times New Roman" w:hAnsi="Times New Roman" w:cs="Times New Roman"/>
        </w:rPr>
        <w:t xml:space="preserve"> megfelelő</w:t>
      </w:r>
      <w:r w:rsidR="00F65D0F" w:rsidRPr="003B75E9">
        <w:rPr>
          <w:rFonts w:ascii="Times New Roman" w:hAnsi="Times New Roman" w:cs="Times New Roman"/>
        </w:rPr>
        <w:t>en</w:t>
      </w:r>
      <w:r w:rsidR="002A2979" w:rsidRPr="003B75E9">
        <w:rPr>
          <w:rFonts w:ascii="Times New Roman" w:hAnsi="Times New Roman" w:cs="Times New Roman"/>
        </w:rPr>
        <w:t>,</w:t>
      </w:r>
      <w:r w:rsidR="00F65D0F" w:rsidRPr="003B75E9">
        <w:rPr>
          <w:rFonts w:ascii="Times New Roman" w:hAnsi="Times New Roman" w:cs="Times New Roman"/>
        </w:rPr>
        <w:t xml:space="preserve"> a</w:t>
      </w:r>
      <w:r w:rsidRPr="003B75E9">
        <w:rPr>
          <w:rFonts w:ascii="Times New Roman" w:hAnsi="Times New Roman" w:cs="Times New Roman"/>
        </w:rPr>
        <w:t xml:space="preserve"> szükséges mértékben, illetve a</w:t>
      </w:r>
      <w:r w:rsidR="00F65D0F" w:rsidRPr="003B75E9">
        <w:rPr>
          <w:rFonts w:ascii="Times New Roman" w:hAnsi="Times New Roman" w:cs="Times New Roman"/>
        </w:rPr>
        <w:t xml:space="preserve">z érintett </w:t>
      </w:r>
      <w:r w:rsidRPr="003B75E9">
        <w:rPr>
          <w:rFonts w:ascii="Times New Roman" w:hAnsi="Times New Roman" w:cs="Times New Roman"/>
        </w:rPr>
        <w:t>rendelkezésének megfelelően, a hatályos törvényi rendelkezések maradéktalan betartásával biztosítja.</w:t>
      </w:r>
    </w:p>
    <w:p w14:paraId="6B185EA6" w14:textId="77777777" w:rsidR="002A2979" w:rsidRPr="003B75E9" w:rsidRDefault="002A2979" w:rsidP="002A2979">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 xml:space="preserve">Adatkezelő az adatokhoz való illetéktelen hozzáférést a vonatkozó jogszabályok által biztosított lehetőségek keretein belül megakadályozza. </w:t>
      </w:r>
    </w:p>
    <w:p w14:paraId="20F3F3A1" w14:textId="77777777" w:rsidR="00CD6D9C" w:rsidRPr="003B75E9" w:rsidRDefault="00CD6D9C" w:rsidP="00CD6D9C">
      <w:pPr>
        <w:spacing w:after="0"/>
        <w:jc w:val="both"/>
        <w:outlineLvl w:val="1"/>
        <w:rPr>
          <w:rFonts w:ascii="Times New Roman" w:hAnsi="Times New Roman" w:cs="Times New Roman"/>
        </w:rPr>
      </w:pPr>
    </w:p>
    <w:p w14:paraId="49D61B90"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 xml:space="preserve">Az adatok megismerésére kizárólag az Adatkezelő </w:t>
      </w:r>
      <w:r w:rsidR="00F65D0F" w:rsidRPr="003B75E9">
        <w:rPr>
          <w:rFonts w:ascii="Times New Roman" w:hAnsi="Times New Roman" w:cs="Times New Roman"/>
          <w:color w:val="000000"/>
          <w:shd w:val="clear" w:color="auto" w:fill="FFFFFF"/>
        </w:rPr>
        <w:t xml:space="preserve">és </w:t>
      </w:r>
      <w:r w:rsidRPr="003B75E9">
        <w:rPr>
          <w:rFonts w:ascii="Times New Roman" w:hAnsi="Times New Roman" w:cs="Times New Roman"/>
          <w:color w:val="000000"/>
          <w:shd w:val="clear" w:color="auto" w:fill="FFFFFF"/>
        </w:rPr>
        <w:t xml:space="preserve">azon munkatársai jogosultak, akik a </w:t>
      </w:r>
      <w:r w:rsidR="00F65D0F" w:rsidRPr="003B75E9">
        <w:rPr>
          <w:rFonts w:ascii="Times New Roman" w:hAnsi="Times New Roman" w:cs="Times New Roman"/>
          <w:color w:val="000000"/>
          <w:shd w:val="clear" w:color="auto" w:fill="FFFFFF"/>
        </w:rPr>
        <w:t xml:space="preserve">feladat ellátásban </w:t>
      </w:r>
      <w:r w:rsidRPr="003B75E9">
        <w:rPr>
          <w:rFonts w:ascii="Times New Roman" w:hAnsi="Times New Roman" w:cs="Times New Roman"/>
          <w:color w:val="000000"/>
          <w:shd w:val="clear" w:color="auto" w:fill="FFFFFF"/>
        </w:rPr>
        <w:t>közreműködnek.</w:t>
      </w:r>
    </w:p>
    <w:p w14:paraId="35EC465E"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445462EF"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 tudomására jutott adatokat az Adatkezelő harmadik személy számára – jogszabályban meghatározott eseteken kívül – semmilyen körülmények között nem adja ki. Az adatok továbbítására kizárólag a vonatkozó jogszabályok ilyen rendelkezései szerint, vagy az érintett hozzájárulása esetén kerülhet sor, az ott meghatározott terjedelemben.</w:t>
      </w:r>
    </w:p>
    <w:p w14:paraId="74643C0B"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44606E4D" w14:textId="77777777" w:rsidR="003B75E9" w:rsidRDefault="003B75E9" w:rsidP="00CD6D9C">
      <w:pPr>
        <w:shd w:val="clear" w:color="auto" w:fill="FFFFFF"/>
        <w:spacing w:after="0"/>
        <w:jc w:val="both"/>
        <w:rPr>
          <w:rFonts w:ascii="Times New Roman" w:hAnsi="Times New Roman" w:cs="Times New Roman"/>
          <w:b/>
          <w:color w:val="000000"/>
          <w:shd w:val="clear" w:color="auto" w:fill="FFFFFF"/>
        </w:rPr>
      </w:pPr>
    </w:p>
    <w:p w14:paraId="42746700" w14:textId="4A575B7B"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b/>
          <w:color w:val="000000"/>
          <w:shd w:val="clear" w:color="auto" w:fill="FFFFFF"/>
        </w:rPr>
        <w:t xml:space="preserve">Az </w:t>
      </w:r>
      <w:proofErr w:type="spellStart"/>
      <w:r w:rsidRPr="003B75E9">
        <w:rPr>
          <w:rFonts w:ascii="Times New Roman" w:hAnsi="Times New Roman" w:cs="Times New Roman"/>
          <w:b/>
          <w:color w:val="000000"/>
          <w:shd w:val="clear" w:color="auto" w:fill="FFFFFF"/>
        </w:rPr>
        <w:t>Info</w:t>
      </w:r>
      <w:proofErr w:type="spellEnd"/>
      <w:r w:rsidR="00AC7955">
        <w:rPr>
          <w:rFonts w:ascii="Times New Roman" w:hAnsi="Times New Roman" w:cs="Times New Roman"/>
          <w:b/>
          <w:color w:val="000000"/>
          <w:shd w:val="clear" w:color="auto" w:fill="FFFFFF"/>
        </w:rPr>
        <w:t xml:space="preserve"> </w:t>
      </w:r>
      <w:r w:rsidRPr="003B75E9">
        <w:rPr>
          <w:rFonts w:ascii="Times New Roman" w:hAnsi="Times New Roman" w:cs="Times New Roman"/>
          <w:b/>
          <w:color w:val="000000"/>
          <w:shd w:val="clear" w:color="auto" w:fill="FFFFFF"/>
        </w:rPr>
        <w:t>tv. 5. § (1) bekezdésén alapuló adatkezelésről szóló tájékoztatás</w:t>
      </w:r>
    </w:p>
    <w:p w14:paraId="06A03B7A"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4C166DF1"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Személyes adat akkor kezelhető, ha</w:t>
      </w:r>
    </w:p>
    <w:p w14:paraId="1384A05A"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w:t>
      </w:r>
      <w:r w:rsidRPr="003B75E9">
        <w:rPr>
          <w:rFonts w:ascii="Times New Roman" w:hAnsi="Times New Roman" w:cs="Times New Roman"/>
          <w:color w:val="000000"/>
          <w:shd w:val="clear" w:color="auto" w:fill="FFFFFF"/>
        </w:rPr>
        <w:tab/>
        <w:t>azt törvény vagy - törvény felhatalmazása alapján, az abban meghatározott körben, különleges adatnak vagy bűnügyi személyes adatnak nem minősülő adat esetén - helyi önkormányzat rendelete közérdeken alapuló célból elrendeli,</w:t>
      </w:r>
    </w:p>
    <w:p w14:paraId="62086274"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lastRenderedPageBreak/>
        <w:t>b)</w:t>
      </w:r>
      <w:r w:rsidRPr="003B75E9">
        <w:rPr>
          <w:rFonts w:ascii="Times New Roman" w:hAnsi="Times New Roman" w:cs="Times New Roman"/>
          <w:color w:val="000000"/>
          <w:shd w:val="clear" w:color="auto" w:fill="FFFFFF"/>
        </w:rPr>
        <w:tab/>
        <w:t>az a) pontban meghatározottak hiányában az az adatkezelő törvényben meghatározott feladatainak ellátásához feltétlenül szükséges és az érintett a személyes adatok kezeléséhez kifejezetten hozzájárult,</w:t>
      </w:r>
    </w:p>
    <w:p w14:paraId="76B5DA19"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c)</w:t>
      </w:r>
      <w:r w:rsidRPr="003B75E9">
        <w:rPr>
          <w:rFonts w:ascii="Times New Roman" w:hAnsi="Times New Roman" w:cs="Times New Roman"/>
          <w:color w:val="000000"/>
          <w:shd w:val="clear" w:color="auto" w:fill="FFFFFF"/>
        </w:rPr>
        <w:tab/>
        <w:t>az a) pontban meghatározottak hiányában az az érintett vagy más személy létfontosságú érdekeinek védelméhez, valamint a személyek életét, testi épségét vagy javait fenyegető közvetlen veszély elhárításához vagy megelőzéséhez szükséges és azzal arányos, vagy</w:t>
      </w:r>
    </w:p>
    <w:p w14:paraId="397CE8BE"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d)</w:t>
      </w:r>
      <w:r w:rsidRPr="003B75E9">
        <w:rPr>
          <w:rFonts w:ascii="Times New Roman" w:hAnsi="Times New Roman" w:cs="Times New Roman"/>
          <w:color w:val="000000"/>
          <w:shd w:val="clear" w:color="auto" w:fill="FFFFFF"/>
        </w:rPr>
        <w:tab/>
        <w:t>az a) pontban meghatározottak hiányában a személyes adatot az érintett kifejezetten nyilvánosságra hozta és az az adatkezelés céljának megvalósulásához szükséges és azzal arányos.</w:t>
      </w:r>
    </w:p>
    <w:p w14:paraId="07F99E03" w14:textId="77777777" w:rsidR="00CD6D9C" w:rsidRPr="003B75E9" w:rsidRDefault="00CD6D9C" w:rsidP="00CD6D9C">
      <w:pPr>
        <w:shd w:val="clear" w:color="auto" w:fill="FFFFFF"/>
        <w:spacing w:after="0"/>
        <w:jc w:val="both"/>
        <w:rPr>
          <w:rFonts w:ascii="Times New Roman" w:hAnsi="Times New Roman" w:cs="Times New Roman"/>
          <w:b/>
          <w:color w:val="000000"/>
          <w:shd w:val="clear" w:color="auto" w:fill="FFFFFF"/>
        </w:rPr>
      </w:pPr>
    </w:p>
    <w:p w14:paraId="0E2F9C87" w14:textId="77777777" w:rsidR="00CD6D9C" w:rsidRPr="003B75E9" w:rsidRDefault="00CD6D9C" w:rsidP="00CD6D9C">
      <w:pPr>
        <w:shd w:val="clear" w:color="auto" w:fill="FFFFFF"/>
        <w:spacing w:after="0"/>
        <w:jc w:val="both"/>
        <w:rPr>
          <w:rFonts w:ascii="Times New Roman" w:hAnsi="Times New Roman" w:cs="Times New Roman"/>
          <w:b/>
          <w:color w:val="000000"/>
          <w:shd w:val="clear" w:color="auto" w:fill="FFFFFF"/>
        </w:rPr>
      </w:pPr>
      <w:r w:rsidRPr="003B75E9">
        <w:rPr>
          <w:rFonts w:ascii="Times New Roman" w:hAnsi="Times New Roman" w:cs="Times New Roman"/>
          <w:b/>
          <w:color w:val="000000"/>
          <w:shd w:val="clear" w:color="auto" w:fill="FFFFFF"/>
        </w:rPr>
        <w:t>A</w:t>
      </w:r>
      <w:r w:rsidR="00F65D0F" w:rsidRPr="003B75E9">
        <w:rPr>
          <w:rFonts w:ascii="Times New Roman" w:hAnsi="Times New Roman" w:cs="Times New Roman"/>
          <w:b/>
          <w:color w:val="000000"/>
          <w:shd w:val="clear" w:color="auto" w:fill="FFFFFF"/>
        </w:rPr>
        <w:t xml:space="preserve">z érintett </w:t>
      </w:r>
      <w:r w:rsidRPr="003B75E9">
        <w:rPr>
          <w:rFonts w:ascii="Times New Roman" w:hAnsi="Times New Roman" w:cs="Times New Roman"/>
          <w:b/>
          <w:color w:val="000000"/>
          <w:shd w:val="clear" w:color="auto" w:fill="FFFFFF"/>
        </w:rPr>
        <w:t>jogai</w:t>
      </w:r>
    </w:p>
    <w:p w14:paraId="5394ACCD"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09B61270"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w:t>
      </w:r>
      <w:r w:rsidR="00F65D0F" w:rsidRPr="003B75E9">
        <w:rPr>
          <w:rFonts w:ascii="Times New Roman" w:hAnsi="Times New Roman" w:cs="Times New Roman"/>
          <w:color w:val="000000"/>
          <w:shd w:val="clear" w:color="auto" w:fill="FFFFFF"/>
        </w:rPr>
        <w:t xml:space="preserve">z érintett </w:t>
      </w:r>
      <w:r w:rsidRPr="003B75E9">
        <w:rPr>
          <w:rFonts w:ascii="Times New Roman" w:hAnsi="Times New Roman" w:cs="Times New Roman"/>
          <w:color w:val="000000"/>
          <w:shd w:val="clear" w:color="auto" w:fill="FFFFFF"/>
        </w:rPr>
        <w:t xml:space="preserve">jogosult tájékoztatást kérni a személyére vonatkozó adatkezelésről. Az érintett kérelmére az Adatkezelő tájékoztatást ad az érintett általa kezelt, illetve az általa vagy rendelkezése szerint megbízott adatfeldolgozó által feldolgozott adatairól, azok forrásáról, az adatkezelés céljáról, jogalapjáról, időtartamáról, az adatfeldolgozó nevéről, címéről és az adatkezeléssel összefüggő tevékenységéről. </w:t>
      </w:r>
    </w:p>
    <w:p w14:paraId="28EDFDA0"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4D2799AC"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Az adatkezelő a kérelem benyújtásától számított lehető legrövidebb idő alatt, legfeljebb azonban 30 napon belül közérthető formában, az érintett erre irányuló kérelmére írásban adja meg tájékoztatását a</w:t>
      </w:r>
      <w:r w:rsidR="00F65D0F" w:rsidRPr="003B75E9">
        <w:rPr>
          <w:rFonts w:ascii="Times New Roman" w:hAnsi="Times New Roman" w:cs="Times New Roman"/>
          <w:color w:val="000000"/>
          <w:shd w:val="clear" w:color="auto" w:fill="FFFFFF"/>
        </w:rPr>
        <w:t xml:space="preserve">z érintett </w:t>
      </w:r>
      <w:r w:rsidRPr="003B75E9">
        <w:rPr>
          <w:rFonts w:ascii="Times New Roman" w:hAnsi="Times New Roman" w:cs="Times New Roman"/>
          <w:color w:val="000000"/>
          <w:shd w:val="clear" w:color="auto" w:fill="FFFFFF"/>
        </w:rPr>
        <w:t xml:space="preserve">részére. A tájékoztatás megtagadása esetén az Adatkezelő írásban közli az érintettel, hogy a felvilágosítás megtagadására az </w:t>
      </w:r>
      <w:proofErr w:type="spellStart"/>
      <w:r w:rsidRPr="003B75E9">
        <w:rPr>
          <w:rFonts w:ascii="Times New Roman" w:hAnsi="Times New Roman" w:cs="Times New Roman"/>
          <w:color w:val="000000"/>
          <w:shd w:val="clear" w:color="auto" w:fill="FFFFFF"/>
        </w:rPr>
        <w:t>Infotv</w:t>
      </w:r>
      <w:proofErr w:type="spellEnd"/>
      <w:r w:rsidRPr="003B75E9">
        <w:rPr>
          <w:rFonts w:ascii="Times New Roman" w:hAnsi="Times New Roman" w:cs="Times New Roman"/>
          <w:color w:val="000000"/>
          <w:shd w:val="clear" w:color="auto" w:fill="FFFFFF"/>
        </w:rPr>
        <w:t>. mely rendelkezése alapján került sor. A felvilágosítás megtagadása esetén az adatkezelő tájékoztatja az érintettet a bírósági jogorvoslatról, továbbá a Nemzeti Adatvédelmi és Információszabadság Hatósághoz (a továbbiakban: Hatóság) fordulás lehetőségéről.</w:t>
      </w:r>
    </w:p>
    <w:p w14:paraId="033F3E52"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2C46734E"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w:t>
      </w:r>
      <w:r w:rsidR="00F65D0F" w:rsidRPr="003B75E9">
        <w:rPr>
          <w:rFonts w:ascii="Times New Roman" w:hAnsi="Times New Roman" w:cs="Times New Roman"/>
          <w:color w:val="000000"/>
          <w:shd w:val="clear" w:color="auto" w:fill="FFFFFF"/>
        </w:rPr>
        <w:t xml:space="preserve">z érintett </w:t>
      </w:r>
      <w:r w:rsidRPr="003B75E9">
        <w:rPr>
          <w:rFonts w:ascii="Times New Roman" w:hAnsi="Times New Roman" w:cs="Times New Roman"/>
          <w:color w:val="000000"/>
          <w:shd w:val="clear" w:color="auto" w:fill="FFFFFF"/>
        </w:rPr>
        <w:t>korlátozás nélkül jogosult helytelenül rögzített adatainak helyesbítését kérni. A</w:t>
      </w:r>
      <w:r w:rsidR="00F65D0F" w:rsidRPr="003B75E9">
        <w:rPr>
          <w:rFonts w:ascii="Times New Roman" w:hAnsi="Times New Roman" w:cs="Times New Roman"/>
          <w:color w:val="000000"/>
          <w:shd w:val="clear" w:color="auto" w:fill="FFFFFF"/>
        </w:rPr>
        <w:t xml:space="preserve">z érintett </w:t>
      </w:r>
      <w:r w:rsidRPr="003B75E9">
        <w:rPr>
          <w:rFonts w:ascii="Times New Roman" w:hAnsi="Times New Roman" w:cs="Times New Roman"/>
          <w:color w:val="000000"/>
          <w:shd w:val="clear" w:color="auto" w:fill="FFFFFF"/>
        </w:rPr>
        <w:t>jogosult a személyére vonatkozó adatok törlését, vagy zárolását kérni. A törlés kezdeményezése az Adatkezelőhöz benyújtott írásbeli kérelem útján lehetséges.</w:t>
      </w:r>
    </w:p>
    <w:p w14:paraId="25C254ED"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2B40CD8F"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 xml:space="preserve">Az </w:t>
      </w:r>
      <w:proofErr w:type="spellStart"/>
      <w:r w:rsidRPr="003B75E9">
        <w:rPr>
          <w:rFonts w:ascii="Times New Roman" w:hAnsi="Times New Roman" w:cs="Times New Roman"/>
          <w:color w:val="000000"/>
          <w:shd w:val="clear" w:color="auto" w:fill="FFFFFF"/>
        </w:rPr>
        <w:t>Infotv</w:t>
      </w:r>
      <w:proofErr w:type="spellEnd"/>
      <w:r w:rsidRPr="003B75E9">
        <w:rPr>
          <w:rFonts w:ascii="Times New Roman" w:hAnsi="Times New Roman" w:cs="Times New Roman"/>
          <w:color w:val="000000"/>
          <w:shd w:val="clear" w:color="auto" w:fill="FFFFFF"/>
        </w:rPr>
        <w:t xml:space="preserve"> 14. §-ban foglaltak alapján az érintett jogosult arra, hogy az Adatkezelő és az annak megbízásából vagy rendelkezése alapján eljáró adatfeldolgozó által kezelt személyes adatai vonatkozásában az e törvényben meghatározott feltételek szerint</w:t>
      </w:r>
    </w:p>
    <w:p w14:paraId="701AA909"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a)</w:t>
      </w:r>
      <w:r w:rsidRPr="003B75E9">
        <w:rPr>
          <w:rFonts w:ascii="Times New Roman" w:hAnsi="Times New Roman" w:cs="Times New Roman"/>
          <w:color w:val="000000"/>
          <w:shd w:val="clear" w:color="auto" w:fill="FFFFFF"/>
        </w:rPr>
        <w:tab/>
        <w:t>az adatkezeléssel összefüggő tényekről az adatkezelés megkezdését megelőzően tájékoztatást kapjon (a továbbiakban: előzetes tájékozódáshoz való jog),</w:t>
      </w:r>
    </w:p>
    <w:p w14:paraId="49D3A00D"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b)</w:t>
      </w:r>
      <w:r w:rsidRPr="003B75E9">
        <w:rPr>
          <w:rFonts w:ascii="Times New Roman" w:hAnsi="Times New Roman" w:cs="Times New Roman"/>
          <w:color w:val="000000"/>
          <w:shd w:val="clear" w:color="auto" w:fill="FFFFFF"/>
        </w:rPr>
        <w:tab/>
        <w:t>kérelmére személyes adatait és az azok kezelésével összefüggő információkat az adatkezelő a rendelkezésére bocsássa (a továbbiakban: hozzáféréshez való jog),</w:t>
      </w:r>
    </w:p>
    <w:p w14:paraId="56AFEE36"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c)</w:t>
      </w:r>
      <w:r w:rsidRPr="003B75E9">
        <w:rPr>
          <w:rFonts w:ascii="Times New Roman" w:hAnsi="Times New Roman" w:cs="Times New Roman"/>
          <w:color w:val="000000"/>
          <w:shd w:val="clear" w:color="auto" w:fill="FFFFFF"/>
        </w:rPr>
        <w:tab/>
        <w:t>kérelmére, valamint az e fejezetben meghatározott további esetekben személyes adatait az adatkezelő helyesbítse, illetve kiegészítse (a továbbiakban: helyesbítéshez való jog),</w:t>
      </w:r>
    </w:p>
    <w:p w14:paraId="36525F24"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d)</w:t>
      </w:r>
      <w:r w:rsidRPr="003B75E9">
        <w:rPr>
          <w:rFonts w:ascii="Times New Roman" w:hAnsi="Times New Roman" w:cs="Times New Roman"/>
          <w:color w:val="000000"/>
          <w:shd w:val="clear" w:color="auto" w:fill="FFFFFF"/>
        </w:rPr>
        <w:tab/>
        <w:t>kérelmére, valamint az e fejezetben meghatározott további esetekben személyes adatai kezelését az adatkezelő korlátozza (a továbbiakban: az adatkezelés korlátozásához való jog),</w:t>
      </w:r>
    </w:p>
    <w:p w14:paraId="1118B389"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e)</w:t>
      </w:r>
      <w:r w:rsidRPr="003B75E9">
        <w:rPr>
          <w:rFonts w:ascii="Times New Roman" w:hAnsi="Times New Roman" w:cs="Times New Roman"/>
          <w:color w:val="000000"/>
          <w:shd w:val="clear" w:color="auto" w:fill="FFFFFF"/>
        </w:rPr>
        <w:tab/>
        <w:t>kérelmére, valamint az e fejezetben meghatározott további esetekben személyes adatait az adatkezelő törölje (a továbbiakban: törléshez való jog).</w:t>
      </w:r>
    </w:p>
    <w:p w14:paraId="7BAC3EDF"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p w14:paraId="19F4E262"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r w:rsidRPr="003B75E9">
        <w:rPr>
          <w:rFonts w:ascii="Times New Roman" w:hAnsi="Times New Roman" w:cs="Times New Roman"/>
          <w:color w:val="000000"/>
          <w:shd w:val="clear" w:color="auto" w:fill="FFFFFF"/>
        </w:rPr>
        <w:t xml:space="preserve">Az </w:t>
      </w:r>
      <w:proofErr w:type="spellStart"/>
      <w:r w:rsidRPr="003B75E9">
        <w:rPr>
          <w:rFonts w:ascii="Times New Roman" w:hAnsi="Times New Roman" w:cs="Times New Roman"/>
          <w:color w:val="000000"/>
          <w:shd w:val="clear" w:color="auto" w:fill="FFFFFF"/>
        </w:rPr>
        <w:t>Infotv</w:t>
      </w:r>
      <w:proofErr w:type="spellEnd"/>
      <w:r w:rsidRPr="003B75E9">
        <w:rPr>
          <w:rFonts w:ascii="Times New Roman" w:hAnsi="Times New Roman" w:cs="Times New Roman"/>
          <w:color w:val="000000"/>
          <w:shd w:val="clear" w:color="auto" w:fill="FFFFFF"/>
        </w:rPr>
        <w:t xml:space="preserve"> 16-23. §-ban rendelkezik az előzetes tájékozódáshoz való jog, a hozzáféréshez való jog, a helyesbítéshez való jog, az adatkezelés korlátozásához való jog és a törléshez való jog részletszabályairól.</w:t>
      </w:r>
    </w:p>
    <w:p w14:paraId="629D7655" w14:textId="77777777" w:rsidR="00CD6D9C" w:rsidRPr="003B75E9" w:rsidRDefault="00CD6D9C" w:rsidP="00CD6D9C">
      <w:pPr>
        <w:shd w:val="clear" w:color="auto" w:fill="FFFFFF"/>
        <w:spacing w:after="0"/>
        <w:jc w:val="both"/>
        <w:rPr>
          <w:rFonts w:ascii="Times New Roman" w:hAnsi="Times New Roman" w:cs="Times New Roman"/>
          <w:color w:val="000000"/>
          <w:shd w:val="clear" w:color="auto" w:fill="FFFFFF"/>
        </w:rPr>
      </w:pPr>
    </w:p>
    <w:tbl>
      <w:tblPr>
        <w:tblStyle w:val="Rcsostblzat"/>
        <w:tblW w:w="5000" w:type="pct"/>
        <w:jc w:val="center"/>
        <w:tblLook w:val="04A0" w:firstRow="1" w:lastRow="0" w:firstColumn="1" w:lastColumn="0" w:noHBand="0" w:noVBand="1"/>
      </w:tblPr>
      <w:tblGrid>
        <w:gridCol w:w="3195"/>
        <w:gridCol w:w="7261"/>
      </w:tblGrid>
      <w:tr w:rsidR="00F65D0F" w:rsidRPr="003B75E9" w14:paraId="2BA01ABE" w14:textId="77777777" w:rsidTr="00736F73">
        <w:trPr>
          <w:jc w:val="center"/>
        </w:trPr>
        <w:tc>
          <w:tcPr>
            <w:tcW w:w="1528" w:type="pct"/>
          </w:tcPr>
          <w:p w14:paraId="4DD18594" w14:textId="77777777" w:rsidR="00F65D0F" w:rsidRPr="003B75E9" w:rsidRDefault="00F65D0F" w:rsidP="00F65D0F">
            <w:pPr>
              <w:rPr>
                <w:rFonts w:ascii="Times New Roman" w:eastAsia="Calibri" w:hAnsi="Times New Roman" w:cs="Times New Roman"/>
                <w:color w:val="00000A"/>
                <w:sz w:val="22"/>
                <w:shd w:val="clear" w:color="auto" w:fill="FFFFFF"/>
              </w:rPr>
            </w:pPr>
            <w:r w:rsidRPr="003B75E9">
              <w:rPr>
                <w:rFonts w:ascii="Times New Roman" w:eastAsia="Calibri" w:hAnsi="Times New Roman" w:cs="Times New Roman"/>
                <w:color w:val="00000A"/>
                <w:sz w:val="22"/>
                <w:shd w:val="clear" w:color="auto" w:fill="FFFFFF"/>
              </w:rPr>
              <w:t>Adatkezelő neve:</w:t>
            </w:r>
          </w:p>
        </w:tc>
        <w:tc>
          <w:tcPr>
            <w:tcW w:w="3472" w:type="pct"/>
          </w:tcPr>
          <w:p w14:paraId="79FE4B6A" w14:textId="77777777" w:rsidR="00F65D0F" w:rsidRPr="003B75E9" w:rsidRDefault="00E726E7" w:rsidP="00F65D0F">
            <w:pPr>
              <w:rPr>
                <w:rFonts w:ascii="Times New Roman" w:eastAsia="Calibri" w:hAnsi="Times New Roman" w:cs="Times New Roman"/>
                <w:color w:val="00000A"/>
                <w:sz w:val="22"/>
                <w:highlight w:val="white"/>
                <w:shd w:val="clear" w:color="auto" w:fill="FFFFFF"/>
              </w:rPr>
            </w:pPr>
            <w:r>
              <w:rPr>
                <w:rFonts w:ascii="Times New Roman" w:eastAsia="Calibri" w:hAnsi="Times New Roman" w:cs="Times New Roman"/>
                <w:color w:val="00000A"/>
                <w:sz w:val="22"/>
                <w:highlight w:val="white"/>
                <w:shd w:val="clear" w:color="auto" w:fill="FFFFFF"/>
              </w:rPr>
              <w:t>Szabó Anikó</w:t>
            </w:r>
          </w:p>
        </w:tc>
      </w:tr>
      <w:tr w:rsidR="004F2F8E" w:rsidRPr="003B75E9" w14:paraId="4579C514" w14:textId="77777777" w:rsidTr="00736F73">
        <w:trPr>
          <w:jc w:val="center"/>
        </w:trPr>
        <w:tc>
          <w:tcPr>
            <w:tcW w:w="1528" w:type="pct"/>
          </w:tcPr>
          <w:p w14:paraId="382EC0F8" w14:textId="77777777" w:rsidR="004F2F8E" w:rsidRPr="003B75E9" w:rsidRDefault="004F2F8E" w:rsidP="00E92309">
            <w:pPr>
              <w:rPr>
                <w:rFonts w:ascii="Times New Roman" w:eastAsia="Calibri" w:hAnsi="Times New Roman" w:cs="Times New Roman"/>
                <w:color w:val="00000A"/>
                <w:sz w:val="22"/>
                <w:highlight w:val="white"/>
                <w:shd w:val="clear" w:color="auto" w:fill="FFFFFF"/>
              </w:rPr>
            </w:pPr>
            <w:r w:rsidRPr="003B75E9">
              <w:rPr>
                <w:rFonts w:ascii="Times New Roman" w:eastAsia="Calibri" w:hAnsi="Times New Roman" w:cs="Times New Roman"/>
                <w:color w:val="00000A"/>
                <w:sz w:val="22"/>
                <w:shd w:val="clear" w:color="auto" w:fill="FFFFFF"/>
              </w:rPr>
              <w:t>Email címe:</w:t>
            </w:r>
          </w:p>
        </w:tc>
        <w:tc>
          <w:tcPr>
            <w:tcW w:w="3472" w:type="pct"/>
          </w:tcPr>
          <w:p w14:paraId="74ADAAAE" w14:textId="16E74CE9" w:rsidR="004F2F8E" w:rsidRPr="003B75E9" w:rsidRDefault="000C64F9" w:rsidP="00F65D0F">
            <w:pPr>
              <w:rPr>
                <w:rFonts w:ascii="Times New Roman" w:eastAsia="Calibri" w:hAnsi="Times New Roman" w:cs="Times New Roman"/>
                <w:color w:val="00000A"/>
                <w:sz w:val="22"/>
                <w:highlight w:val="white"/>
                <w:shd w:val="clear" w:color="auto" w:fill="FFFFFF"/>
              </w:rPr>
            </w:pPr>
            <w:r>
              <w:rPr>
                <w:rFonts w:ascii="Times New Roman" w:eastAsia="Calibri" w:hAnsi="Times New Roman" w:cs="Times New Roman"/>
                <w:color w:val="00000A"/>
                <w:sz w:val="22"/>
                <w:highlight w:val="white"/>
                <w:shd w:val="clear" w:color="auto" w:fill="FFFFFF"/>
              </w:rPr>
              <w:t>szabo.aniko@ph.szentendre.hu</w:t>
            </w:r>
          </w:p>
        </w:tc>
      </w:tr>
      <w:tr w:rsidR="004F2F8E" w:rsidRPr="003B75E9" w14:paraId="5DF1545B" w14:textId="77777777" w:rsidTr="00E92309">
        <w:trPr>
          <w:jc w:val="center"/>
        </w:trPr>
        <w:tc>
          <w:tcPr>
            <w:tcW w:w="1528" w:type="pct"/>
          </w:tcPr>
          <w:p w14:paraId="6B8A7172" w14:textId="77777777" w:rsidR="004F2F8E" w:rsidRPr="003B75E9" w:rsidRDefault="004F2F8E" w:rsidP="00E92309">
            <w:pPr>
              <w:rPr>
                <w:rFonts w:ascii="Times New Roman" w:eastAsia="Calibri" w:hAnsi="Times New Roman" w:cs="Times New Roman"/>
                <w:color w:val="00000A"/>
                <w:sz w:val="22"/>
                <w:highlight w:val="white"/>
                <w:shd w:val="clear" w:color="auto" w:fill="FFFFFF"/>
              </w:rPr>
            </w:pPr>
            <w:r w:rsidRPr="003B75E9">
              <w:rPr>
                <w:rFonts w:ascii="Times New Roman" w:eastAsia="Calibri" w:hAnsi="Times New Roman" w:cs="Times New Roman"/>
                <w:color w:val="00000A"/>
                <w:sz w:val="22"/>
                <w:shd w:val="clear" w:color="auto" w:fill="FFFFFF"/>
              </w:rPr>
              <w:t>Telefonszáma:</w:t>
            </w:r>
          </w:p>
        </w:tc>
        <w:tc>
          <w:tcPr>
            <w:tcW w:w="3472" w:type="pct"/>
          </w:tcPr>
          <w:p w14:paraId="392F12CF" w14:textId="4EA123CD" w:rsidR="004F2F8E" w:rsidRPr="003B75E9" w:rsidRDefault="00820DFA" w:rsidP="00E92309">
            <w:pPr>
              <w:rPr>
                <w:rFonts w:ascii="Times New Roman" w:eastAsia="Calibri" w:hAnsi="Times New Roman" w:cs="Times New Roman"/>
                <w:color w:val="00000A"/>
                <w:sz w:val="22"/>
                <w:highlight w:val="white"/>
                <w:shd w:val="clear" w:color="auto" w:fill="FFFFFF"/>
              </w:rPr>
            </w:pPr>
            <w:r>
              <w:rPr>
                <w:rFonts w:ascii="Times New Roman" w:eastAsia="Calibri" w:hAnsi="Times New Roman" w:cs="Times New Roman"/>
                <w:color w:val="00000A"/>
                <w:sz w:val="22"/>
                <w:highlight w:val="white"/>
                <w:shd w:val="clear" w:color="auto" w:fill="FFFFFF"/>
              </w:rPr>
              <w:t>+3</w:t>
            </w:r>
            <w:r w:rsidR="00E726E7">
              <w:rPr>
                <w:rFonts w:ascii="Times New Roman" w:eastAsia="Calibri" w:hAnsi="Times New Roman" w:cs="Times New Roman"/>
                <w:color w:val="00000A"/>
                <w:sz w:val="22"/>
                <w:highlight w:val="white"/>
                <w:shd w:val="clear" w:color="auto" w:fill="FFFFFF"/>
              </w:rPr>
              <w:t>6205755134</w:t>
            </w:r>
          </w:p>
        </w:tc>
      </w:tr>
    </w:tbl>
    <w:p w14:paraId="0E3E1A01" w14:textId="77777777" w:rsidR="00CD6D9C" w:rsidRPr="003B75E9" w:rsidRDefault="00CD6D9C" w:rsidP="00CD6D9C">
      <w:pPr>
        <w:shd w:val="clear" w:color="auto" w:fill="FFFFFF"/>
        <w:spacing w:after="0" w:line="360" w:lineRule="auto"/>
        <w:jc w:val="both"/>
        <w:rPr>
          <w:rFonts w:ascii="Times New Roman" w:hAnsi="Times New Roman" w:cs="Times New Roman"/>
          <w:color w:val="000000"/>
          <w:highlight w:val="white"/>
        </w:rPr>
      </w:pPr>
    </w:p>
    <w:p w14:paraId="7F783DE6" w14:textId="77777777" w:rsidR="00CD6D9C" w:rsidRPr="003B75E9" w:rsidRDefault="00CD6D9C" w:rsidP="005B6879">
      <w:pPr>
        <w:spacing w:after="0" w:line="240" w:lineRule="auto"/>
        <w:rPr>
          <w:rFonts w:ascii="Times New Roman" w:hAnsi="Times New Roman" w:cs="Times New Roman"/>
        </w:rPr>
      </w:pPr>
    </w:p>
    <w:p w14:paraId="42EBA0D5" w14:textId="77777777" w:rsidR="005B6879" w:rsidRPr="003B75E9" w:rsidRDefault="005B6879" w:rsidP="005B6879">
      <w:pPr>
        <w:spacing w:after="0" w:line="240" w:lineRule="auto"/>
        <w:rPr>
          <w:rFonts w:ascii="Times New Roman" w:hAnsi="Times New Roman" w:cs="Times New Roman"/>
        </w:rPr>
      </w:pPr>
      <w:r w:rsidRPr="003B75E9">
        <w:rPr>
          <w:rFonts w:ascii="Times New Roman" w:hAnsi="Times New Roman" w:cs="Times New Roman"/>
        </w:rPr>
        <w:t>Köszönettel: Ifjúság Egészségügyi Munkacsoport</w:t>
      </w:r>
      <w:r w:rsidR="00E726E7">
        <w:rPr>
          <w:rFonts w:ascii="Times New Roman" w:hAnsi="Times New Roman" w:cs="Times New Roman"/>
        </w:rPr>
        <w:t xml:space="preserve"> Szentendre</w:t>
      </w:r>
    </w:p>
    <w:p w14:paraId="6485E404" w14:textId="77777777" w:rsidR="00614DCE" w:rsidRPr="003B75E9" w:rsidRDefault="00614DCE" w:rsidP="00614DCE">
      <w:pPr>
        <w:shd w:val="clear" w:color="auto" w:fill="FFFFFF"/>
        <w:spacing w:after="0" w:line="360" w:lineRule="auto"/>
        <w:jc w:val="both"/>
        <w:rPr>
          <w:rFonts w:ascii="Times New Roman" w:hAnsi="Times New Roman" w:cs="Times New Roman"/>
          <w:color w:val="000000"/>
          <w:shd w:val="clear" w:color="auto" w:fill="FFFFFF"/>
        </w:rPr>
      </w:pPr>
    </w:p>
    <w:tbl>
      <w:tblPr>
        <w:tblStyle w:val="Rcsostblzat"/>
        <w:tblW w:w="2422" w:type="pct"/>
        <w:tblCellMar>
          <w:left w:w="118" w:type="dxa"/>
        </w:tblCellMar>
        <w:tblLook w:val="04A0" w:firstRow="1" w:lastRow="0" w:firstColumn="1" w:lastColumn="0" w:noHBand="0" w:noVBand="1"/>
      </w:tblPr>
      <w:tblGrid>
        <w:gridCol w:w="5070"/>
      </w:tblGrid>
      <w:tr w:rsidR="004F2F8E" w:rsidRPr="003B75E9" w14:paraId="55913F97" w14:textId="77777777" w:rsidTr="004F2F8E">
        <w:tc>
          <w:tcPr>
            <w:tcW w:w="5179" w:type="dxa"/>
            <w:tcBorders>
              <w:top w:val="nil"/>
              <w:left w:val="nil"/>
              <w:bottom w:val="nil"/>
              <w:right w:val="nil"/>
            </w:tcBorders>
            <w:vAlign w:val="center"/>
          </w:tcPr>
          <w:p w14:paraId="7F896915" w14:textId="588C7054" w:rsidR="004F2F8E" w:rsidRPr="003B75E9" w:rsidRDefault="004F2F8E" w:rsidP="00736F73">
            <w:pPr>
              <w:spacing w:line="360" w:lineRule="auto"/>
              <w:jc w:val="both"/>
              <w:rPr>
                <w:rFonts w:ascii="Times New Roman" w:hAnsi="Times New Roman" w:cs="Times New Roman"/>
                <w:color w:val="000000"/>
                <w:sz w:val="22"/>
                <w:highlight w:val="white"/>
              </w:rPr>
            </w:pPr>
          </w:p>
        </w:tc>
      </w:tr>
    </w:tbl>
    <w:p w14:paraId="40417286" w14:textId="77777777" w:rsidR="005B6879" w:rsidRPr="003B75E9" w:rsidRDefault="005B6879" w:rsidP="004F1375">
      <w:pPr>
        <w:spacing w:after="0" w:line="240" w:lineRule="auto"/>
        <w:rPr>
          <w:rFonts w:ascii="Times New Roman" w:hAnsi="Times New Roman" w:cs="Times New Roman"/>
        </w:rPr>
      </w:pPr>
    </w:p>
    <w:sectPr w:rsidR="005B6879" w:rsidRPr="003B75E9" w:rsidSect="005423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E162E"/>
    <w:multiLevelType w:val="hybridMultilevel"/>
    <w:tmpl w:val="24A6381C"/>
    <w:lvl w:ilvl="0" w:tplc="EF80C314">
      <w:start w:val="1"/>
      <w:numFmt w:val="bullet"/>
      <w:pStyle w:val="Lista1"/>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2FED6268"/>
    <w:multiLevelType w:val="hybridMultilevel"/>
    <w:tmpl w:val="14B6CC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A66E7A44">
      <w:start w:val="1"/>
      <w:numFmt w:val="bullet"/>
      <w:pStyle w:val="Nincstrkz"/>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F105BB6"/>
    <w:multiLevelType w:val="hybridMultilevel"/>
    <w:tmpl w:val="B824F21C"/>
    <w:lvl w:ilvl="0" w:tplc="C9D6972A">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24100297">
    <w:abstractNumId w:val="2"/>
  </w:num>
  <w:num w:numId="2" w16cid:durableId="546994659">
    <w:abstractNumId w:val="0"/>
  </w:num>
  <w:num w:numId="3" w16cid:durableId="78611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3D6"/>
    <w:rsid w:val="000A6911"/>
    <w:rsid w:val="000C64F9"/>
    <w:rsid w:val="00170F14"/>
    <w:rsid w:val="001C20C6"/>
    <w:rsid w:val="002A2979"/>
    <w:rsid w:val="003B75E9"/>
    <w:rsid w:val="004611AB"/>
    <w:rsid w:val="004D1CE5"/>
    <w:rsid w:val="004D6D92"/>
    <w:rsid w:val="004F1375"/>
    <w:rsid w:val="004F2F8E"/>
    <w:rsid w:val="0050130C"/>
    <w:rsid w:val="005423D6"/>
    <w:rsid w:val="0058088B"/>
    <w:rsid w:val="005B6879"/>
    <w:rsid w:val="00614DCE"/>
    <w:rsid w:val="006F5B7C"/>
    <w:rsid w:val="00820DFA"/>
    <w:rsid w:val="00853EA2"/>
    <w:rsid w:val="008846EC"/>
    <w:rsid w:val="008B04C8"/>
    <w:rsid w:val="00950775"/>
    <w:rsid w:val="009B49E3"/>
    <w:rsid w:val="00A178FA"/>
    <w:rsid w:val="00AA4C60"/>
    <w:rsid w:val="00AC7955"/>
    <w:rsid w:val="00AD522E"/>
    <w:rsid w:val="00BB02E4"/>
    <w:rsid w:val="00C5003A"/>
    <w:rsid w:val="00CD6D9C"/>
    <w:rsid w:val="00E2438F"/>
    <w:rsid w:val="00E726E7"/>
    <w:rsid w:val="00F3356D"/>
    <w:rsid w:val="00F61894"/>
    <w:rsid w:val="00F65D0F"/>
    <w:rsid w:val="00F8372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872"/>
  <w15:docId w15:val="{4ED8B28C-C8BA-4FA0-8872-8EC555C9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1CE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611AB"/>
    <w:pPr>
      <w:ind w:left="720"/>
      <w:contextualSpacing/>
    </w:pPr>
  </w:style>
  <w:style w:type="paragraph" w:styleId="Buborkszveg">
    <w:name w:val="Balloon Text"/>
    <w:basedOn w:val="Norml"/>
    <w:link w:val="BuborkszvegChar"/>
    <w:uiPriority w:val="99"/>
    <w:semiHidden/>
    <w:unhideWhenUsed/>
    <w:rsid w:val="005B6879"/>
    <w:pPr>
      <w:spacing w:after="0" w:line="240" w:lineRule="auto"/>
    </w:pPr>
    <w:rPr>
      <w:rFonts w:ascii="Arial" w:hAnsi="Arial" w:cs="Arial"/>
      <w:sz w:val="18"/>
      <w:szCs w:val="18"/>
    </w:rPr>
  </w:style>
  <w:style w:type="character" w:customStyle="1" w:styleId="BuborkszvegChar">
    <w:name w:val="Buborékszöveg Char"/>
    <w:basedOn w:val="Bekezdsalapbettpusa"/>
    <w:link w:val="Buborkszveg"/>
    <w:uiPriority w:val="99"/>
    <w:semiHidden/>
    <w:rsid w:val="005B6879"/>
    <w:rPr>
      <w:rFonts w:ascii="Arial" w:hAnsi="Arial" w:cs="Arial"/>
      <w:sz w:val="18"/>
      <w:szCs w:val="18"/>
    </w:rPr>
  </w:style>
  <w:style w:type="table" w:styleId="Rcsostblzat">
    <w:name w:val="Table Grid"/>
    <w:basedOn w:val="Normltblzat"/>
    <w:uiPriority w:val="39"/>
    <w:rsid w:val="00CD6D9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autoRedefine/>
    <w:uiPriority w:val="1"/>
    <w:qFormat/>
    <w:rsid w:val="00F65D0F"/>
    <w:pPr>
      <w:numPr>
        <w:ilvl w:val="3"/>
        <w:numId w:val="3"/>
      </w:numPr>
      <w:spacing w:after="0" w:line="240" w:lineRule="auto"/>
      <w:contextualSpacing/>
      <w:jc w:val="both"/>
      <w:textAlignment w:val="baseline"/>
    </w:pPr>
    <w:rPr>
      <w:rFonts w:ascii="Times New Roman" w:eastAsia="Calibri" w:hAnsi="Times New Roman"/>
      <w:b/>
      <w:color w:val="00000A"/>
      <w:sz w:val="24"/>
      <w:shd w:val="clear" w:color="auto" w:fill="FFFFFF"/>
    </w:rPr>
  </w:style>
  <w:style w:type="paragraph" w:customStyle="1" w:styleId="Lista1">
    <w:name w:val="Lista1"/>
    <w:basedOn w:val="Norml"/>
    <w:rsid w:val="00CD6D9C"/>
    <w:pPr>
      <w:numPr>
        <w:numId w:val="2"/>
      </w:numPr>
      <w:ind w:left="2880"/>
    </w:pPr>
    <w:rPr>
      <w:rFonts w:ascii="Calibri" w:eastAsia="Calibri" w:hAnsi="Calibri" w:cs="Times New Roman"/>
    </w:rPr>
  </w:style>
  <w:style w:type="character" w:customStyle="1" w:styleId="CmChar">
    <w:name w:val="Cím Char"/>
    <w:basedOn w:val="Bekezdsalapbettpusa"/>
    <w:link w:val="Cm"/>
    <w:uiPriority w:val="10"/>
    <w:qFormat/>
    <w:rsid w:val="00614DCE"/>
    <w:rPr>
      <w:rFonts w:ascii="Times New Roman" w:eastAsiaTheme="majorEastAsia" w:hAnsi="Times New Roman" w:cstheme="majorBidi"/>
      <w:b/>
      <w:spacing w:val="-10"/>
      <w:kern w:val="2"/>
      <w:sz w:val="28"/>
      <w:szCs w:val="56"/>
      <w:u w:val="single"/>
    </w:rPr>
  </w:style>
  <w:style w:type="paragraph" w:styleId="Cm">
    <w:name w:val="Title"/>
    <w:basedOn w:val="Norml"/>
    <w:link w:val="CmChar"/>
    <w:uiPriority w:val="10"/>
    <w:qFormat/>
    <w:rsid w:val="00614DCE"/>
    <w:pPr>
      <w:spacing w:after="360" w:line="240" w:lineRule="auto"/>
      <w:contextualSpacing/>
      <w:jc w:val="center"/>
    </w:pPr>
    <w:rPr>
      <w:rFonts w:ascii="Times New Roman" w:eastAsiaTheme="majorEastAsia" w:hAnsi="Times New Roman" w:cstheme="majorBidi"/>
      <w:b/>
      <w:spacing w:val="-10"/>
      <w:kern w:val="2"/>
      <w:sz w:val="28"/>
      <w:szCs w:val="56"/>
      <w:u w:val="single"/>
    </w:rPr>
  </w:style>
  <w:style w:type="character" w:customStyle="1" w:styleId="CmChar1">
    <w:name w:val="Cím Char1"/>
    <w:basedOn w:val="Bekezdsalapbettpusa"/>
    <w:uiPriority w:val="10"/>
    <w:rsid w:val="00614D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D941-D8A9-4EEC-93AC-4C06767F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5232</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dc:creator>
  <cp:lastModifiedBy>felhasznalo</cp:lastModifiedBy>
  <cp:revision>6</cp:revision>
  <cp:lastPrinted>2019-04-16T06:54:00Z</cp:lastPrinted>
  <dcterms:created xsi:type="dcterms:W3CDTF">2020-02-28T07:26:00Z</dcterms:created>
  <dcterms:modified xsi:type="dcterms:W3CDTF">2025-08-18T11:59:00Z</dcterms:modified>
</cp:coreProperties>
</file>